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49" w:rsidRDefault="00897349" w:rsidP="00095973">
      <w:pPr>
        <w:pStyle w:val="Sinespaciado"/>
      </w:pPr>
    </w:p>
    <w:p w:rsidR="00095973" w:rsidRPr="00095973" w:rsidRDefault="00095973" w:rsidP="00095973">
      <w:pPr>
        <w:pStyle w:val="Sinespaciado"/>
        <w:rPr>
          <w:u w:val="single"/>
        </w:rPr>
      </w:pPr>
      <w:r w:rsidRPr="00095973">
        <w:rPr>
          <w:u w:val="single"/>
        </w:rPr>
        <w:t>Dependencia:</w:t>
      </w:r>
    </w:p>
    <w:p w:rsidR="00095973" w:rsidRDefault="00095973">
      <w:r>
        <w:rPr>
          <w:noProof/>
          <w:lang w:eastAsia="es-MX"/>
        </w:rPr>
        <mc:AlternateContent>
          <mc:Choice Requires="wps">
            <w:drawing>
              <wp:inline distT="0" distB="0" distL="0" distR="0" wp14:anchorId="6FB8E53E" wp14:editId="233F646D">
                <wp:extent cx="2962275" cy="495300"/>
                <wp:effectExtent l="0" t="0" r="0" b="0"/>
                <wp:docPr id="5" name="Cuadro de texto 5"/>
                <wp:cNvGraphicFramePr/>
                <a:graphic xmlns:a="http://schemas.openxmlformats.org/drawingml/2006/main">
                  <a:graphicData uri="http://schemas.microsoft.com/office/word/2010/wordprocessingShape">
                    <wps:wsp>
                      <wps:cNvSpPr txBox="1"/>
                      <wps:spPr>
                        <a:xfrm>
                          <a:off x="0" y="0"/>
                          <a:ext cx="2962275" cy="495300"/>
                        </a:xfrm>
                        <a:prstGeom prst="rect">
                          <a:avLst/>
                        </a:prstGeom>
                        <a:noFill/>
                        <a:ln>
                          <a:noFill/>
                        </a:ln>
                        <a:effectLst/>
                      </wps:spPr>
                      <wps:txbx>
                        <w:txbxContent>
                          <w:p w:rsidR="00095973" w:rsidRPr="00421810" w:rsidRDefault="004E4928" w:rsidP="00095973">
                            <w:pP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Unidad de Transparencia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B8E53E" id="_x0000_t202" coordsize="21600,21600" o:spt="202" path="m,l,21600r21600,l21600,xe">
                <v:stroke joinstyle="miter"/>
                <v:path gradientshapeok="t" o:connecttype="rect"/>
              </v:shapetype>
              <v:shape id="Cuadro de texto 5" o:spid="_x0000_s1026" type="#_x0000_t202" style="width:233.25pt;height:3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" filled="f" stroked="f">
                <v:textbox>
                  <w:txbxContent>
                    <w:p w:rsidR="00095973" w:rsidRPr="00421810" w:rsidRDefault="004E4928" w:rsidP="00095973">
                      <w:pP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Unidad de Transparencia</w:t>
                      </w:r>
                    </w:p>
                  </w:txbxContent>
                </v:textbox>
                <w10:anchorlock/>
              </v:shape>
            </w:pict>
          </mc:Fallback>
        </mc:AlternateContent>
      </w:r>
    </w:p>
    <w:tbl>
      <w:tblPr>
        <w:tblW w:w="10282" w:type="dxa"/>
        <w:tblInd w:w="56" w:type="dxa"/>
        <w:tblCellMar>
          <w:left w:w="70" w:type="dxa"/>
          <w:right w:w="70" w:type="dxa"/>
        </w:tblCellMar>
        <w:tblLook w:val="04A0" w:firstRow="1" w:lastRow="0" w:firstColumn="1" w:lastColumn="0" w:noHBand="0" w:noVBand="1"/>
      </w:tblPr>
      <w:tblGrid>
        <w:gridCol w:w="3336"/>
        <w:gridCol w:w="6946"/>
      </w:tblGrid>
      <w:tr w:rsidR="004E4928" w:rsidRPr="004E4928" w:rsidTr="004E4928">
        <w:trPr>
          <w:trHeight w:val="79"/>
        </w:trPr>
        <w:tc>
          <w:tcPr>
            <w:tcW w:w="33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E4928" w:rsidRPr="004E4928" w:rsidRDefault="004E4928" w:rsidP="004E4928">
            <w:pPr>
              <w:pStyle w:val="Sinespaciado"/>
              <w:rPr>
                <w:rFonts w:cs="Arial"/>
                <w:b/>
                <w:sz w:val="20"/>
                <w:szCs w:val="20"/>
                <w:lang w:eastAsia="es-MX"/>
              </w:rPr>
            </w:pPr>
            <w:r w:rsidRPr="004E4928">
              <w:rPr>
                <w:rFonts w:cs="Arial"/>
                <w:b/>
                <w:sz w:val="20"/>
                <w:szCs w:val="20"/>
                <w:lang w:eastAsia="es-MX"/>
              </w:rPr>
              <w:t>NOMBRE DEL TRAMITE</w:t>
            </w:r>
          </w:p>
        </w:tc>
        <w:tc>
          <w:tcPr>
            <w:tcW w:w="6946"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4E4928" w:rsidRPr="004E4928" w:rsidRDefault="004E4928" w:rsidP="004E4928">
            <w:pPr>
              <w:pStyle w:val="Sinespaciado"/>
              <w:rPr>
                <w:rFonts w:cs="Arial"/>
                <w:b/>
                <w:sz w:val="20"/>
                <w:szCs w:val="20"/>
                <w:lang w:eastAsia="es-MX"/>
              </w:rPr>
            </w:pPr>
            <w:r w:rsidRPr="004E4928">
              <w:rPr>
                <w:rFonts w:cs="Arial"/>
                <w:b/>
                <w:sz w:val="20"/>
                <w:szCs w:val="20"/>
                <w:lang w:eastAsia="es-MX"/>
              </w:rPr>
              <w:t xml:space="preserve">SOLICITUDES DE INFORMACIÓN </w:t>
            </w:r>
          </w:p>
        </w:tc>
      </w:tr>
      <w:tr w:rsidR="004E4928" w:rsidRPr="004E4928" w:rsidTr="004E4928">
        <w:trPr>
          <w:trHeight w:val="88"/>
        </w:trPr>
        <w:tc>
          <w:tcPr>
            <w:tcW w:w="33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E4928" w:rsidRPr="004E4928" w:rsidRDefault="004E4928" w:rsidP="004E4928">
            <w:pPr>
              <w:pStyle w:val="Sinespaciado"/>
              <w:rPr>
                <w:rFonts w:cs="Arial"/>
                <w:sz w:val="20"/>
                <w:szCs w:val="20"/>
                <w:lang w:eastAsia="es-MX"/>
              </w:rPr>
            </w:pPr>
            <w:r w:rsidRPr="004E4928">
              <w:rPr>
                <w:rFonts w:cs="Arial"/>
                <w:sz w:val="20"/>
                <w:szCs w:val="20"/>
                <w:lang w:eastAsia="es-MX"/>
              </w:rPr>
              <w:t xml:space="preserve">DEPENDENCIA QUE LO </w:t>
            </w:r>
            <w:proofErr w:type="spellStart"/>
            <w:r w:rsidRPr="004E4928">
              <w:rPr>
                <w:rFonts w:cs="Arial"/>
                <w:sz w:val="20"/>
                <w:szCs w:val="20"/>
                <w:lang w:eastAsia="es-MX"/>
              </w:rPr>
              <w:t>RALIZA</w:t>
            </w:r>
            <w:proofErr w:type="spellEnd"/>
          </w:p>
        </w:tc>
        <w:tc>
          <w:tcPr>
            <w:tcW w:w="694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4E4928" w:rsidRPr="004E4928" w:rsidRDefault="004E4928" w:rsidP="004E4928">
            <w:pPr>
              <w:pStyle w:val="Sinespaciado"/>
              <w:rPr>
                <w:rFonts w:cs="Arial"/>
                <w:sz w:val="20"/>
                <w:szCs w:val="20"/>
                <w:lang w:eastAsia="es-MX"/>
              </w:rPr>
            </w:pPr>
            <w:r w:rsidRPr="004E4928">
              <w:rPr>
                <w:rFonts w:cs="Arial"/>
                <w:sz w:val="20"/>
                <w:szCs w:val="20"/>
                <w:lang w:eastAsia="es-MX"/>
              </w:rPr>
              <w:t>UNIDAD DE TRANSPARENCIA</w:t>
            </w:r>
          </w:p>
        </w:tc>
      </w:tr>
      <w:tr w:rsidR="004E4928" w:rsidRPr="004E4928" w:rsidTr="004E4928">
        <w:trPr>
          <w:trHeight w:val="367"/>
        </w:trPr>
        <w:tc>
          <w:tcPr>
            <w:tcW w:w="3336" w:type="dxa"/>
            <w:tcBorders>
              <w:top w:val="single" w:sz="4" w:space="0" w:color="auto"/>
              <w:left w:val="single" w:sz="8" w:space="0" w:color="auto"/>
              <w:bottom w:val="single" w:sz="4" w:space="0" w:color="auto"/>
              <w:right w:val="nil"/>
            </w:tcBorders>
            <w:shd w:val="clear" w:color="auto" w:fill="auto"/>
            <w:noWrap/>
            <w:vAlign w:val="center"/>
            <w:hideMark/>
          </w:tcPr>
          <w:p w:rsidR="004E4928" w:rsidRPr="004E4928" w:rsidRDefault="004E4928" w:rsidP="004E4928">
            <w:pPr>
              <w:pStyle w:val="Sinespaciado"/>
              <w:rPr>
                <w:rFonts w:cs="Arial"/>
                <w:sz w:val="20"/>
                <w:szCs w:val="20"/>
                <w:lang w:eastAsia="es-MX"/>
              </w:rPr>
            </w:pPr>
            <w:r w:rsidRPr="004E4928">
              <w:rPr>
                <w:rFonts w:cs="Arial"/>
                <w:sz w:val="20"/>
                <w:szCs w:val="20"/>
                <w:lang w:eastAsia="es-MX"/>
              </w:rPr>
              <w:t xml:space="preserve">OBJETIVO DEL TRAMITE </w:t>
            </w:r>
          </w:p>
        </w:tc>
        <w:tc>
          <w:tcPr>
            <w:tcW w:w="694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4E4928" w:rsidRPr="004E4928" w:rsidRDefault="004E4928" w:rsidP="004E4928">
            <w:pPr>
              <w:pStyle w:val="Sinespaciado"/>
              <w:rPr>
                <w:rFonts w:cs="Arial"/>
                <w:sz w:val="20"/>
                <w:szCs w:val="20"/>
              </w:rPr>
            </w:pPr>
            <w:r w:rsidRPr="004E4928">
              <w:rPr>
                <w:rFonts w:cs="Arial"/>
                <w:sz w:val="20"/>
                <w:szCs w:val="20"/>
              </w:rPr>
              <w:t>Garantizar el derecho de toda persona al acceso a la información pública que generen los sujetos obligados señalados en la Ley de Transparencia y Acceso a la Información Pública para el Estado y los Municipios de Guanajuato o bien, que se encuentre en posesión de los mismos.</w:t>
            </w:r>
          </w:p>
          <w:p w:rsidR="004E4928" w:rsidRPr="004E4928" w:rsidRDefault="004E4928" w:rsidP="004E4928">
            <w:pPr>
              <w:pStyle w:val="Sinespaciado"/>
              <w:rPr>
                <w:rFonts w:cs="Arial"/>
                <w:sz w:val="20"/>
                <w:szCs w:val="20"/>
                <w:lang w:eastAsia="es-MX"/>
              </w:rPr>
            </w:pPr>
          </w:p>
        </w:tc>
      </w:tr>
      <w:tr w:rsidR="004E4928" w:rsidRPr="004E4928" w:rsidTr="004E4928">
        <w:trPr>
          <w:trHeight w:val="120"/>
        </w:trPr>
        <w:tc>
          <w:tcPr>
            <w:tcW w:w="3336" w:type="dxa"/>
            <w:tcBorders>
              <w:top w:val="single" w:sz="4" w:space="0" w:color="auto"/>
              <w:left w:val="single" w:sz="8" w:space="0" w:color="auto"/>
              <w:bottom w:val="single" w:sz="4" w:space="0" w:color="auto"/>
              <w:right w:val="nil"/>
            </w:tcBorders>
            <w:shd w:val="clear" w:color="auto" w:fill="auto"/>
            <w:noWrap/>
            <w:vAlign w:val="center"/>
            <w:hideMark/>
          </w:tcPr>
          <w:p w:rsidR="004E4928" w:rsidRPr="004E4928" w:rsidRDefault="004E4928" w:rsidP="004E4928">
            <w:pPr>
              <w:pStyle w:val="Sinespaciado"/>
              <w:rPr>
                <w:rFonts w:cs="Arial"/>
                <w:sz w:val="20"/>
                <w:szCs w:val="20"/>
                <w:lang w:eastAsia="es-MX"/>
              </w:rPr>
            </w:pPr>
            <w:r w:rsidRPr="004E4928">
              <w:rPr>
                <w:rFonts w:cs="Arial"/>
                <w:sz w:val="20"/>
                <w:szCs w:val="20"/>
                <w:lang w:eastAsia="es-MX"/>
              </w:rPr>
              <w:t xml:space="preserve">TIPO DE USUARIO </w:t>
            </w:r>
          </w:p>
        </w:tc>
        <w:tc>
          <w:tcPr>
            <w:tcW w:w="69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E4928" w:rsidRPr="004E4928" w:rsidRDefault="004E4928" w:rsidP="004E4928">
            <w:pPr>
              <w:pStyle w:val="Sinespaciado"/>
              <w:rPr>
                <w:rFonts w:cs="Arial"/>
                <w:sz w:val="20"/>
                <w:szCs w:val="20"/>
                <w:lang w:eastAsia="es-MX"/>
              </w:rPr>
            </w:pPr>
            <w:proofErr w:type="spellStart"/>
            <w:r w:rsidRPr="004E4928">
              <w:rPr>
                <w:rFonts w:cs="Arial"/>
                <w:sz w:val="20"/>
                <w:szCs w:val="20"/>
                <w:lang w:eastAsia="es-MX"/>
              </w:rPr>
              <w:t>CIUDADANIA</w:t>
            </w:r>
            <w:proofErr w:type="spellEnd"/>
            <w:r w:rsidRPr="004E4928">
              <w:rPr>
                <w:rFonts w:cs="Arial"/>
                <w:sz w:val="20"/>
                <w:szCs w:val="20"/>
                <w:lang w:eastAsia="es-MX"/>
              </w:rPr>
              <w:t xml:space="preserve"> EN GENERAL</w:t>
            </w:r>
          </w:p>
        </w:tc>
      </w:tr>
      <w:tr w:rsidR="004E4928" w:rsidRPr="004E4928" w:rsidTr="004E4928">
        <w:trPr>
          <w:trHeight w:val="97"/>
        </w:trPr>
        <w:tc>
          <w:tcPr>
            <w:tcW w:w="3336" w:type="dxa"/>
            <w:tcBorders>
              <w:top w:val="single" w:sz="4" w:space="0" w:color="auto"/>
              <w:left w:val="single" w:sz="8" w:space="0" w:color="auto"/>
              <w:bottom w:val="single" w:sz="4" w:space="0" w:color="auto"/>
              <w:right w:val="nil"/>
            </w:tcBorders>
            <w:shd w:val="clear" w:color="auto" w:fill="auto"/>
            <w:noWrap/>
            <w:vAlign w:val="center"/>
            <w:hideMark/>
          </w:tcPr>
          <w:p w:rsidR="004E4928" w:rsidRPr="004E4928" w:rsidRDefault="004E4928" w:rsidP="004E4928">
            <w:pPr>
              <w:pStyle w:val="Sinespaciado"/>
              <w:rPr>
                <w:rFonts w:cs="Arial"/>
                <w:sz w:val="20"/>
                <w:szCs w:val="20"/>
                <w:lang w:eastAsia="es-MX"/>
              </w:rPr>
            </w:pPr>
            <w:r w:rsidRPr="004E4928">
              <w:rPr>
                <w:rFonts w:cs="Arial"/>
                <w:sz w:val="20"/>
                <w:szCs w:val="20"/>
                <w:lang w:eastAsia="es-MX"/>
              </w:rPr>
              <w:t xml:space="preserve">DOCUMENTO QUE OBTIENE EL USUARIO </w:t>
            </w:r>
          </w:p>
        </w:tc>
        <w:tc>
          <w:tcPr>
            <w:tcW w:w="69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E4928" w:rsidRPr="004E4928" w:rsidRDefault="004E4928" w:rsidP="004E4928">
            <w:pPr>
              <w:pStyle w:val="Sinespaciado"/>
              <w:rPr>
                <w:rFonts w:cs="Arial"/>
                <w:sz w:val="20"/>
                <w:szCs w:val="20"/>
                <w:lang w:eastAsia="es-MX"/>
              </w:rPr>
            </w:pPr>
            <w:r w:rsidRPr="004E4928">
              <w:rPr>
                <w:rFonts w:cs="Arial"/>
                <w:sz w:val="20"/>
                <w:szCs w:val="20"/>
                <w:lang w:eastAsia="es-MX"/>
              </w:rPr>
              <w:t>Oficio de respuesta.</w:t>
            </w:r>
          </w:p>
        </w:tc>
      </w:tr>
      <w:tr w:rsidR="004E4928" w:rsidRPr="004E4928" w:rsidTr="004E4928">
        <w:trPr>
          <w:trHeight w:val="173"/>
        </w:trPr>
        <w:tc>
          <w:tcPr>
            <w:tcW w:w="3336" w:type="dxa"/>
            <w:tcBorders>
              <w:top w:val="single" w:sz="4" w:space="0" w:color="auto"/>
              <w:left w:val="single" w:sz="8" w:space="0" w:color="auto"/>
              <w:bottom w:val="single" w:sz="4" w:space="0" w:color="auto"/>
              <w:right w:val="nil"/>
            </w:tcBorders>
            <w:shd w:val="clear" w:color="auto" w:fill="auto"/>
            <w:noWrap/>
            <w:vAlign w:val="center"/>
            <w:hideMark/>
          </w:tcPr>
          <w:p w:rsidR="004E4928" w:rsidRPr="004E4928" w:rsidRDefault="004E4928" w:rsidP="004E4928">
            <w:pPr>
              <w:pStyle w:val="Sinespaciado"/>
              <w:rPr>
                <w:rFonts w:cs="Arial"/>
                <w:sz w:val="20"/>
                <w:szCs w:val="20"/>
                <w:lang w:eastAsia="es-MX"/>
              </w:rPr>
            </w:pPr>
            <w:r w:rsidRPr="004E4928">
              <w:rPr>
                <w:rFonts w:cs="Arial"/>
                <w:sz w:val="20"/>
                <w:szCs w:val="20"/>
                <w:lang w:eastAsia="es-MX"/>
              </w:rPr>
              <w:t xml:space="preserve">DATOS INSTITUCIONALES DE LA DEPENDENCIA </w:t>
            </w:r>
          </w:p>
        </w:tc>
        <w:tc>
          <w:tcPr>
            <w:tcW w:w="694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4E4928" w:rsidRPr="004E4928" w:rsidRDefault="004E4928" w:rsidP="004E4928">
            <w:pPr>
              <w:pStyle w:val="Sinespaciado"/>
              <w:rPr>
                <w:rFonts w:cs="Arial"/>
                <w:sz w:val="20"/>
                <w:szCs w:val="20"/>
                <w:lang w:eastAsia="es-MX"/>
              </w:rPr>
            </w:pPr>
            <w:r w:rsidRPr="004E4928">
              <w:rPr>
                <w:rFonts w:cs="Arial"/>
                <w:sz w:val="20"/>
                <w:szCs w:val="20"/>
                <w:lang w:eastAsia="es-MX"/>
              </w:rPr>
              <w:t>Palacio municipal S/N, zona centro, Purísima del Rincón Guanajuato.</w:t>
            </w:r>
          </w:p>
        </w:tc>
      </w:tr>
      <w:tr w:rsidR="004E4928" w:rsidRPr="004E4928" w:rsidTr="004E4928">
        <w:trPr>
          <w:trHeight w:val="184"/>
        </w:trPr>
        <w:tc>
          <w:tcPr>
            <w:tcW w:w="33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E4928" w:rsidRPr="004E4928" w:rsidRDefault="004E4928" w:rsidP="004E4928">
            <w:pPr>
              <w:pStyle w:val="Sinespaciado"/>
              <w:rPr>
                <w:rFonts w:cs="Arial"/>
                <w:sz w:val="20"/>
                <w:szCs w:val="20"/>
                <w:lang w:eastAsia="es-MX"/>
              </w:rPr>
            </w:pPr>
            <w:r w:rsidRPr="004E4928">
              <w:rPr>
                <w:rFonts w:cs="Arial"/>
                <w:sz w:val="20"/>
                <w:szCs w:val="20"/>
                <w:lang w:eastAsia="es-MX"/>
              </w:rPr>
              <w:t xml:space="preserve">REQUISITOS </w:t>
            </w:r>
          </w:p>
        </w:tc>
        <w:tc>
          <w:tcPr>
            <w:tcW w:w="694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4E4928" w:rsidRPr="004E4928" w:rsidRDefault="004E4928" w:rsidP="004E4928">
            <w:pPr>
              <w:pStyle w:val="Sinespaciado"/>
              <w:rPr>
                <w:rFonts w:cs="Arial"/>
                <w:sz w:val="20"/>
                <w:szCs w:val="20"/>
              </w:rPr>
            </w:pPr>
            <w:r w:rsidRPr="004E4928">
              <w:rPr>
                <w:rFonts w:cs="Arial"/>
                <w:sz w:val="20"/>
                <w:szCs w:val="20"/>
              </w:rPr>
              <w:t>Nombre del solicitante y domicilio o dirección electrónica para recibir notificaciones.</w:t>
            </w:r>
          </w:p>
          <w:p w:rsidR="004E4928" w:rsidRPr="004E4928" w:rsidRDefault="004E4928" w:rsidP="004E4928">
            <w:pPr>
              <w:pStyle w:val="Sinespaciado"/>
              <w:rPr>
                <w:rFonts w:cs="Arial"/>
                <w:sz w:val="20"/>
                <w:szCs w:val="20"/>
              </w:rPr>
            </w:pPr>
          </w:p>
          <w:p w:rsidR="004E4928" w:rsidRPr="004E4928" w:rsidRDefault="004E4928" w:rsidP="004E4928">
            <w:pPr>
              <w:pStyle w:val="Sinespaciado"/>
              <w:rPr>
                <w:rFonts w:cs="Arial"/>
                <w:sz w:val="20"/>
                <w:szCs w:val="20"/>
              </w:rPr>
            </w:pPr>
            <w:r w:rsidRPr="004E4928">
              <w:rPr>
                <w:rFonts w:cs="Arial"/>
                <w:sz w:val="20"/>
                <w:szCs w:val="20"/>
              </w:rPr>
              <w:t>El solicitante deberá cubrir los gastos de envío correspondientes en el supuesto de que el domicilio que señale esté en lugar distinto a donde reside la Unidad de Acceso correspondiente;</w:t>
            </w:r>
          </w:p>
          <w:p w:rsidR="004E4928" w:rsidRPr="004E4928" w:rsidRDefault="004E4928" w:rsidP="004E4928">
            <w:pPr>
              <w:pStyle w:val="Sinespaciado"/>
              <w:rPr>
                <w:rFonts w:cs="Arial"/>
                <w:sz w:val="20"/>
                <w:szCs w:val="20"/>
              </w:rPr>
            </w:pPr>
          </w:p>
          <w:p w:rsidR="004E4928" w:rsidRPr="004E4928" w:rsidRDefault="004E4928" w:rsidP="004E4928">
            <w:pPr>
              <w:pStyle w:val="Sinespaciado"/>
              <w:rPr>
                <w:rFonts w:cs="Arial"/>
                <w:sz w:val="20"/>
                <w:szCs w:val="20"/>
              </w:rPr>
            </w:pPr>
            <w:r w:rsidRPr="004E4928">
              <w:rPr>
                <w:rFonts w:cs="Arial"/>
                <w:sz w:val="20"/>
                <w:szCs w:val="20"/>
              </w:rPr>
              <w:t>La descripción clara y precisa de la información solicitada;</w:t>
            </w:r>
          </w:p>
          <w:p w:rsidR="004E4928" w:rsidRPr="004E4928" w:rsidRDefault="004E4928" w:rsidP="004E4928">
            <w:pPr>
              <w:pStyle w:val="Sinespaciado"/>
              <w:rPr>
                <w:rFonts w:cs="Arial"/>
                <w:sz w:val="20"/>
                <w:szCs w:val="20"/>
              </w:rPr>
            </w:pPr>
          </w:p>
          <w:p w:rsidR="004E4928" w:rsidRPr="004E4928" w:rsidRDefault="004E4928" w:rsidP="004E4928">
            <w:pPr>
              <w:pStyle w:val="Sinespaciado"/>
              <w:rPr>
                <w:rFonts w:cs="Arial"/>
                <w:sz w:val="20"/>
                <w:szCs w:val="20"/>
              </w:rPr>
            </w:pPr>
            <w:r w:rsidRPr="004E4928">
              <w:rPr>
                <w:rFonts w:cs="Arial"/>
                <w:sz w:val="20"/>
                <w:szCs w:val="20"/>
              </w:rPr>
              <w:t>Cualquier otro dato que a juicio del solicitante facilite la localización de la información solicitada; y</w:t>
            </w:r>
          </w:p>
          <w:p w:rsidR="004E4928" w:rsidRPr="004E4928" w:rsidRDefault="004E4928" w:rsidP="004E4928">
            <w:pPr>
              <w:pStyle w:val="Sinespaciado"/>
              <w:rPr>
                <w:rFonts w:cs="Arial"/>
                <w:sz w:val="20"/>
                <w:szCs w:val="20"/>
              </w:rPr>
            </w:pPr>
          </w:p>
          <w:p w:rsidR="004E4928" w:rsidRPr="004E4928" w:rsidRDefault="004E4928" w:rsidP="004E4928">
            <w:pPr>
              <w:pStyle w:val="Sinespaciado"/>
              <w:rPr>
                <w:rFonts w:cs="Arial"/>
                <w:sz w:val="20"/>
                <w:szCs w:val="20"/>
                <w:lang w:val="es-ES"/>
              </w:rPr>
            </w:pPr>
            <w:r w:rsidRPr="004E4928">
              <w:rPr>
                <w:rFonts w:cs="Arial"/>
                <w:sz w:val="20"/>
                <w:szCs w:val="20"/>
                <w:lang w:val="es-ES"/>
              </w:rPr>
              <w:t>La modalidad en que el solicitante desee le sea proporcionada la información. Ésta se entregará en el estado en que se encuentre. La obligación de proporcionar información no incluye el procesamiento de la misma.</w:t>
            </w:r>
          </w:p>
          <w:p w:rsidR="004E4928" w:rsidRPr="004E4928" w:rsidRDefault="004E4928" w:rsidP="004E4928">
            <w:pPr>
              <w:pStyle w:val="Sinespaciado"/>
              <w:rPr>
                <w:rFonts w:cs="Arial"/>
                <w:sz w:val="20"/>
                <w:szCs w:val="20"/>
                <w:lang w:eastAsia="es-MX"/>
              </w:rPr>
            </w:pPr>
          </w:p>
        </w:tc>
      </w:tr>
      <w:tr w:rsidR="004E4928" w:rsidRPr="004E4928" w:rsidTr="004E4928">
        <w:trPr>
          <w:trHeight w:val="88"/>
        </w:trPr>
        <w:tc>
          <w:tcPr>
            <w:tcW w:w="33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E4928" w:rsidRPr="004E4928" w:rsidRDefault="004E4928" w:rsidP="004E4928">
            <w:pPr>
              <w:pStyle w:val="Sinespaciado"/>
              <w:rPr>
                <w:rFonts w:cs="Arial"/>
                <w:sz w:val="20"/>
                <w:szCs w:val="20"/>
                <w:lang w:eastAsia="es-MX"/>
              </w:rPr>
            </w:pPr>
            <w:r w:rsidRPr="004E4928">
              <w:rPr>
                <w:rFonts w:cs="Arial"/>
                <w:sz w:val="20"/>
                <w:szCs w:val="20"/>
                <w:lang w:eastAsia="es-MX"/>
              </w:rPr>
              <w:t xml:space="preserve">COSTO </w:t>
            </w:r>
          </w:p>
        </w:tc>
        <w:tc>
          <w:tcPr>
            <w:tcW w:w="69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tbl>
            <w:tblPr>
              <w:tblW w:w="6703" w:type="dxa"/>
              <w:jc w:val="center"/>
              <w:tblCellMar>
                <w:left w:w="0" w:type="dxa"/>
                <w:right w:w="0" w:type="dxa"/>
              </w:tblCellMar>
              <w:tblLook w:val="0000" w:firstRow="0" w:lastRow="0" w:firstColumn="0" w:lastColumn="0" w:noHBand="0" w:noVBand="0"/>
            </w:tblPr>
            <w:tblGrid>
              <w:gridCol w:w="5938"/>
              <w:gridCol w:w="765"/>
            </w:tblGrid>
            <w:tr w:rsidR="004E4928" w:rsidRPr="004E4928" w:rsidTr="004E4928">
              <w:trPr>
                <w:trHeight w:val="93"/>
                <w:jc w:val="center"/>
              </w:trPr>
              <w:tc>
                <w:tcPr>
                  <w:tcW w:w="5938" w:type="dxa"/>
                  <w:vAlign w:val="bottom"/>
                </w:tcPr>
                <w:p w:rsidR="004E4928" w:rsidRPr="004E4928" w:rsidRDefault="004E4928" w:rsidP="004E4928">
                  <w:pPr>
                    <w:pStyle w:val="Sinespaciado"/>
                    <w:rPr>
                      <w:rFonts w:cs="Arial"/>
                      <w:sz w:val="20"/>
                      <w:szCs w:val="20"/>
                    </w:rPr>
                  </w:pPr>
                  <w:r w:rsidRPr="004E4928">
                    <w:rPr>
                      <w:rFonts w:cs="Arial"/>
                      <w:sz w:val="20"/>
                      <w:szCs w:val="20"/>
                    </w:rPr>
                    <w:t>I.</w:t>
                  </w:r>
                  <w:r w:rsidRPr="004E4928">
                    <w:rPr>
                      <w:rFonts w:cs="Arial"/>
                      <w:sz w:val="20"/>
                      <w:szCs w:val="20"/>
                    </w:rPr>
                    <w:tab/>
                    <w:t>Por consulta</w:t>
                  </w:r>
                </w:p>
              </w:tc>
              <w:tc>
                <w:tcPr>
                  <w:tcW w:w="765" w:type="dxa"/>
                </w:tcPr>
                <w:p w:rsidR="004E4928" w:rsidRPr="004E4928" w:rsidRDefault="004E4928" w:rsidP="004E4928">
                  <w:pPr>
                    <w:pStyle w:val="Sinespaciado"/>
                    <w:rPr>
                      <w:rFonts w:cs="Arial"/>
                      <w:sz w:val="20"/>
                      <w:szCs w:val="20"/>
                    </w:rPr>
                  </w:pPr>
                  <w:r w:rsidRPr="004E4928">
                    <w:rPr>
                      <w:rFonts w:cs="Arial"/>
                      <w:sz w:val="20"/>
                      <w:szCs w:val="20"/>
                    </w:rPr>
                    <w:t>Exento</w:t>
                  </w:r>
                </w:p>
              </w:tc>
            </w:tr>
            <w:tr w:rsidR="004E4928" w:rsidRPr="004E4928" w:rsidTr="004E4928">
              <w:trPr>
                <w:trHeight w:val="93"/>
                <w:jc w:val="center"/>
              </w:trPr>
              <w:tc>
                <w:tcPr>
                  <w:tcW w:w="5938" w:type="dxa"/>
                  <w:vAlign w:val="bottom"/>
                </w:tcPr>
                <w:p w:rsidR="004E4928" w:rsidRPr="004E4928" w:rsidRDefault="004E4928" w:rsidP="004E4928">
                  <w:pPr>
                    <w:pStyle w:val="Sinespaciado"/>
                    <w:rPr>
                      <w:rFonts w:cs="Arial"/>
                      <w:sz w:val="20"/>
                      <w:szCs w:val="20"/>
                    </w:rPr>
                  </w:pPr>
                </w:p>
              </w:tc>
              <w:tc>
                <w:tcPr>
                  <w:tcW w:w="765" w:type="dxa"/>
                </w:tcPr>
                <w:p w:rsidR="004E4928" w:rsidRPr="004E4928" w:rsidRDefault="004E4928" w:rsidP="004E4928">
                  <w:pPr>
                    <w:pStyle w:val="Sinespaciado"/>
                    <w:rPr>
                      <w:rFonts w:cs="Arial"/>
                      <w:color w:val="FF0000"/>
                      <w:sz w:val="20"/>
                      <w:szCs w:val="20"/>
                    </w:rPr>
                  </w:pPr>
                </w:p>
              </w:tc>
            </w:tr>
            <w:tr w:rsidR="004E4928" w:rsidRPr="004E4928" w:rsidTr="004E4928">
              <w:trPr>
                <w:cantSplit/>
                <w:trHeight w:val="93"/>
                <w:jc w:val="center"/>
              </w:trPr>
              <w:tc>
                <w:tcPr>
                  <w:tcW w:w="5938" w:type="dxa"/>
                  <w:vAlign w:val="bottom"/>
                </w:tcPr>
                <w:p w:rsidR="004E4928" w:rsidRPr="004E4928" w:rsidRDefault="004E4928" w:rsidP="004E4928">
                  <w:pPr>
                    <w:pStyle w:val="Sinespaciado"/>
                    <w:rPr>
                      <w:rFonts w:cs="Arial"/>
                      <w:sz w:val="20"/>
                      <w:szCs w:val="20"/>
                    </w:rPr>
                  </w:pPr>
                  <w:r w:rsidRPr="004E4928">
                    <w:rPr>
                      <w:rFonts w:cs="Arial"/>
                      <w:sz w:val="20"/>
                      <w:szCs w:val="20"/>
                    </w:rPr>
                    <w:t>II.</w:t>
                  </w:r>
                  <w:r w:rsidRPr="004E4928">
                    <w:rPr>
                      <w:rFonts w:cs="Arial"/>
                      <w:sz w:val="20"/>
                      <w:szCs w:val="20"/>
                    </w:rPr>
                    <w:tab/>
                    <w:t>Por la expedición de copias fotostáticas, de 1 a 20 hojas simples</w:t>
                  </w:r>
                </w:p>
              </w:tc>
              <w:tc>
                <w:tcPr>
                  <w:tcW w:w="765" w:type="dxa"/>
                </w:tcPr>
                <w:p w:rsidR="004E4928" w:rsidRPr="004E4928" w:rsidRDefault="004E4928" w:rsidP="004E4928">
                  <w:pPr>
                    <w:pStyle w:val="Sinespaciado"/>
                    <w:rPr>
                      <w:rFonts w:cs="Arial"/>
                      <w:sz w:val="20"/>
                      <w:szCs w:val="20"/>
                    </w:rPr>
                  </w:pPr>
                  <w:r w:rsidRPr="004E4928">
                    <w:rPr>
                      <w:rFonts w:cs="Arial"/>
                      <w:sz w:val="20"/>
                      <w:szCs w:val="20"/>
                    </w:rPr>
                    <w:t>Exento</w:t>
                  </w:r>
                </w:p>
              </w:tc>
            </w:tr>
            <w:tr w:rsidR="004E4928" w:rsidRPr="004E4928" w:rsidTr="004E4928">
              <w:trPr>
                <w:cantSplit/>
                <w:trHeight w:val="93"/>
                <w:jc w:val="center"/>
              </w:trPr>
              <w:tc>
                <w:tcPr>
                  <w:tcW w:w="5938" w:type="dxa"/>
                  <w:vAlign w:val="bottom"/>
                </w:tcPr>
                <w:p w:rsidR="004E4928" w:rsidRPr="004E4928" w:rsidRDefault="004E4928" w:rsidP="004E4928">
                  <w:pPr>
                    <w:pStyle w:val="Sinespaciado"/>
                    <w:rPr>
                      <w:rFonts w:cs="Arial"/>
                      <w:sz w:val="20"/>
                      <w:szCs w:val="20"/>
                    </w:rPr>
                  </w:pPr>
                </w:p>
              </w:tc>
              <w:tc>
                <w:tcPr>
                  <w:tcW w:w="765" w:type="dxa"/>
                </w:tcPr>
                <w:p w:rsidR="004E4928" w:rsidRPr="004E4928" w:rsidRDefault="004E4928" w:rsidP="004E4928">
                  <w:pPr>
                    <w:pStyle w:val="Sinespaciado"/>
                    <w:rPr>
                      <w:rFonts w:cs="Arial"/>
                      <w:color w:val="FF0000"/>
                      <w:sz w:val="20"/>
                      <w:szCs w:val="20"/>
                    </w:rPr>
                  </w:pPr>
                </w:p>
              </w:tc>
            </w:tr>
            <w:tr w:rsidR="004E4928" w:rsidRPr="004E4928" w:rsidTr="004E4928">
              <w:trPr>
                <w:cantSplit/>
                <w:trHeight w:val="93"/>
                <w:jc w:val="center"/>
              </w:trPr>
              <w:tc>
                <w:tcPr>
                  <w:tcW w:w="5938" w:type="dxa"/>
                  <w:vAlign w:val="bottom"/>
                </w:tcPr>
                <w:p w:rsidR="004E4928" w:rsidRPr="004E4928" w:rsidRDefault="004E4928" w:rsidP="004E4928">
                  <w:pPr>
                    <w:pStyle w:val="Sinespaciado"/>
                    <w:rPr>
                      <w:rFonts w:cs="Arial"/>
                      <w:sz w:val="20"/>
                      <w:szCs w:val="20"/>
                    </w:rPr>
                  </w:pPr>
                  <w:r w:rsidRPr="004E4928">
                    <w:rPr>
                      <w:rFonts w:cs="Arial"/>
                      <w:sz w:val="20"/>
                      <w:szCs w:val="20"/>
                    </w:rPr>
                    <w:t>III.</w:t>
                  </w:r>
                  <w:r w:rsidRPr="004E4928">
                    <w:rPr>
                      <w:rFonts w:cs="Arial"/>
                      <w:sz w:val="20"/>
                      <w:szCs w:val="20"/>
                    </w:rPr>
                    <w:tab/>
                    <w:t>Por la expedición de copias simples, por cada copia a partir de la 21.</w:t>
                  </w:r>
                </w:p>
              </w:tc>
              <w:tc>
                <w:tcPr>
                  <w:tcW w:w="765" w:type="dxa"/>
                </w:tcPr>
                <w:p w:rsidR="004E4928" w:rsidRPr="004E4928" w:rsidRDefault="004E4928" w:rsidP="004E4928">
                  <w:pPr>
                    <w:pStyle w:val="Sinespaciado"/>
                    <w:rPr>
                      <w:rFonts w:cs="Arial"/>
                      <w:sz w:val="20"/>
                      <w:szCs w:val="20"/>
                    </w:rPr>
                  </w:pPr>
                </w:p>
                <w:p w:rsidR="004E4928" w:rsidRPr="004E4928" w:rsidRDefault="004E4928" w:rsidP="004E4928">
                  <w:pPr>
                    <w:pStyle w:val="Sinespaciado"/>
                    <w:rPr>
                      <w:rFonts w:cs="Arial"/>
                      <w:sz w:val="20"/>
                      <w:szCs w:val="20"/>
                    </w:rPr>
                  </w:pPr>
                  <w:r w:rsidRPr="004E4928">
                    <w:rPr>
                      <w:rFonts w:cs="Arial"/>
                      <w:sz w:val="20"/>
                      <w:szCs w:val="20"/>
                    </w:rPr>
                    <w:t>$   0.71</w:t>
                  </w:r>
                </w:p>
              </w:tc>
            </w:tr>
            <w:tr w:rsidR="004E4928" w:rsidRPr="004E4928" w:rsidTr="004E4928">
              <w:trPr>
                <w:cantSplit/>
                <w:trHeight w:val="93"/>
                <w:jc w:val="center"/>
              </w:trPr>
              <w:tc>
                <w:tcPr>
                  <w:tcW w:w="5938" w:type="dxa"/>
                  <w:vAlign w:val="bottom"/>
                </w:tcPr>
                <w:p w:rsidR="004E4928" w:rsidRPr="004E4928" w:rsidRDefault="004E4928" w:rsidP="004E4928">
                  <w:pPr>
                    <w:pStyle w:val="Sinespaciado"/>
                    <w:rPr>
                      <w:rFonts w:cs="Arial"/>
                      <w:sz w:val="20"/>
                      <w:szCs w:val="20"/>
                    </w:rPr>
                  </w:pPr>
                </w:p>
              </w:tc>
              <w:tc>
                <w:tcPr>
                  <w:tcW w:w="765" w:type="dxa"/>
                </w:tcPr>
                <w:p w:rsidR="004E4928" w:rsidRPr="004E4928" w:rsidRDefault="004E4928" w:rsidP="004E4928">
                  <w:pPr>
                    <w:pStyle w:val="Sinespaciado"/>
                    <w:rPr>
                      <w:rFonts w:cs="Arial"/>
                      <w:color w:val="FF0000"/>
                      <w:sz w:val="20"/>
                      <w:szCs w:val="20"/>
                    </w:rPr>
                  </w:pPr>
                </w:p>
              </w:tc>
            </w:tr>
            <w:tr w:rsidR="004E4928" w:rsidRPr="004E4928" w:rsidTr="004E4928">
              <w:trPr>
                <w:cantSplit/>
                <w:trHeight w:val="238"/>
                <w:jc w:val="center"/>
              </w:trPr>
              <w:tc>
                <w:tcPr>
                  <w:tcW w:w="5938" w:type="dxa"/>
                  <w:vAlign w:val="bottom"/>
                </w:tcPr>
                <w:p w:rsidR="004E4928" w:rsidRPr="004E4928" w:rsidRDefault="004E4928" w:rsidP="004E4928">
                  <w:pPr>
                    <w:pStyle w:val="Sinespaciado"/>
                    <w:rPr>
                      <w:rFonts w:cs="Arial"/>
                      <w:sz w:val="20"/>
                      <w:szCs w:val="20"/>
                    </w:rPr>
                  </w:pPr>
                  <w:r w:rsidRPr="004E4928">
                    <w:rPr>
                      <w:rFonts w:cs="Arial"/>
                      <w:sz w:val="20"/>
                      <w:szCs w:val="20"/>
                    </w:rPr>
                    <w:t>IV.</w:t>
                  </w:r>
                  <w:r w:rsidRPr="004E4928">
                    <w:rPr>
                      <w:rFonts w:cs="Arial"/>
                      <w:sz w:val="20"/>
                      <w:szCs w:val="20"/>
                    </w:rPr>
                    <w:tab/>
                    <w:t xml:space="preserve">Por la impresión de documentos contenidos en medios magnéticos, de 1 hoja simple a 20 hojas simples    </w:t>
                  </w:r>
                </w:p>
              </w:tc>
              <w:tc>
                <w:tcPr>
                  <w:tcW w:w="765" w:type="dxa"/>
                </w:tcPr>
                <w:p w:rsidR="004E4928" w:rsidRPr="004E4928" w:rsidRDefault="004E4928" w:rsidP="004E4928">
                  <w:pPr>
                    <w:pStyle w:val="Sinespaciado"/>
                    <w:rPr>
                      <w:rFonts w:cs="Arial"/>
                      <w:sz w:val="20"/>
                      <w:szCs w:val="20"/>
                    </w:rPr>
                  </w:pPr>
                </w:p>
                <w:p w:rsidR="004E4928" w:rsidRPr="004E4928" w:rsidRDefault="004E4928" w:rsidP="004E4928">
                  <w:pPr>
                    <w:pStyle w:val="Sinespaciado"/>
                    <w:rPr>
                      <w:rFonts w:cs="Arial"/>
                      <w:sz w:val="20"/>
                      <w:szCs w:val="20"/>
                    </w:rPr>
                  </w:pPr>
                  <w:r w:rsidRPr="004E4928">
                    <w:rPr>
                      <w:rFonts w:cs="Arial"/>
                      <w:sz w:val="20"/>
                      <w:szCs w:val="20"/>
                    </w:rPr>
                    <w:t>Exento</w:t>
                  </w:r>
                </w:p>
              </w:tc>
            </w:tr>
            <w:tr w:rsidR="004E4928" w:rsidRPr="004E4928" w:rsidTr="004E4928">
              <w:trPr>
                <w:cantSplit/>
                <w:trHeight w:val="35"/>
                <w:jc w:val="center"/>
              </w:trPr>
              <w:tc>
                <w:tcPr>
                  <w:tcW w:w="5938" w:type="dxa"/>
                  <w:vAlign w:val="bottom"/>
                </w:tcPr>
                <w:p w:rsidR="004E4928" w:rsidRPr="004E4928" w:rsidRDefault="004E4928" w:rsidP="004E4928">
                  <w:pPr>
                    <w:pStyle w:val="Sinespaciado"/>
                    <w:rPr>
                      <w:rFonts w:cs="Arial"/>
                      <w:sz w:val="20"/>
                      <w:szCs w:val="20"/>
                    </w:rPr>
                  </w:pPr>
                </w:p>
              </w:tc>
              <w:tc>
                <w:tcPr>
                  <w:tcW w:w="765" w:type="dxa"/>
                </w:tcPr>
                <w:p w:rsidR="004E4928" w:rsidRPr="004E4928" w:rsidRDefault="004E4928" w:rsidP="004E4928">
                  <w:pPr>
                    <w:pStyle w:val="Sinespaciado"/>
                    <w:rPr>
                      <w:rFonts w:cs="Arial"/>
                      <w:sz w:val="20"/>
                      <w:szCs w:val="20"/>
                    </w:rPr>
                  </w:pPr>
                </w:p>
              </w:tc>
            </w:tr>
            <w:tr w:rsidR="004E4928" w:rsidRPr="004E4928" w:rsidTr="004E4928">
              <w:trPr>
                <w:cantSplit/>
                <w:trHeight w:val="93"/>
                <w:jc w:val="center"/>
              </w:trPr>
              <w:tc>
                <w:tcPr>
                  <w:tcW w:w="5938" w:type="dxa"/>
                  <w:vAlign w:val="bottom"/>
                </w:tcPr>
                <w:p w:rsidR="004E4928" w:rsidRPr="004E4928" w:rsidRDefault="004E4928" w:rsidP="004E4928">
                  <w:pPr>
                    <w:pStyle w:val="Sinespaciado"/>
                    <w:rPr>
                      <w:rFonts w:cs="Arial"/>
                      <w:sz w:val="20"/>
                      <w:szCs w:val="20"/>
                    </w:rPr>
                  </w:pPr>
                  <w:r w:rsidRPr="004E4928">
                    <w:rPr>
                      <w:rFonts w:cs="Arial"/>
                      <w:sz w:val="20"/>
                      <w:szCs w:val="20"/>
                    </w:rPr>
                    <w:t xml:space="preserve">V. </w:t>
                  </w:r>
                  <w:r w:rsidRPr="004E4928">
                    <w:rPr>
                      <w:rFonts w:cs="Arial"/>
                      <w:sz w:val="20"/>
                      <w:szCs w:val="20"/>
                    </w:rPr>
                    <w:tab/>
                    <w:t xml:space="preserve">Por la impresión de documentos contenidos en medio magnético a partir de la hoja 21 </w:t>
                  </w:r>
                </w:p>
              </w:tc>
              <w:tc>
                <w:tcPr>
                  <w:tcW w:w="765" w:type="dxa"/>
                </w:tcPr>
                <w:p w:rsidR="004E4928" w:rsidRPr="004E4928" w:rsidRDefault="004E4928" w:rsidP="004E4928">
                  <w:pPr>
                    <w:pStyle w:val="Sinespaciado"/>
                    <w:rPr>
                      <w:rFonts w:cs="Arial"/>
                      <w:sz w:val="20"/>
                      <w:szCs w:val="20"/>
                    </w:rPr>
                  </w:pPr>
                </w:p>
                <w:p w:rsidR="004E4928" w:rsidRPr="004E4928" w:rsidRDefault="004E4928" w:rsidP="004E4928">
                  <w:pPr>
                    <w:pStyle w:val="Sinespaciado"/>
                    <w:rPr>
                      <w:rFonts w:cs="Arial"/>
                      <w:sz w:val="20"/>
                      <w:szCs w:val="20"/>
                    </w:rPr>
                  </w:pPr>
                  <w:r w:rsidRPr="004E4928">
                    <w:rPr>
                      <w:rFonts w:cs="Arial"/>
                      <w:sz w:val="20"/>
                      <w:szCs w:val="20"/>
                    </w:rPr>
                    <w:t>$.1.52</w:t>
                  </w:r>
                </w:p>
              </w:tc>
            </w:tr>
            <w:tr w:rsidR="004E4928" w:rsidRPr="004E4928" w:rsidTr="004E4928">
              <w:trPr>
                <w:cantSplit/>
                <w:trHeight w:val="93"/>
                <w:jc w:val="center"/>
              </w:trPr>
              <w:tc>
                <w:tcPr>
                  <w:tcW w:w="5938" w:type="dxa"/>
                  <w:vAlign w:val="bottom"/>
                </w:tcPr>
                <w:p w:rsidR="004E4928" w:rsidRPr="004E4928" w:rsidRDefault="004E4928" w:rsidP="004E4928">
                  <w:pPr>
                    <w:pStyle w:val="Sinespaciado"/>
                    <w:rPr>
                      <w:rFonts w:cs="Arial"/>
                      <w:sz w:val="20"/>
                      <w:szCs w:val="20"/>
                    </w:rPr>
                  </w:pPr>
                </w:p>
              </w:tc>
              <w:tc>
                <w:tcPr>
                  <w:tcW w:w="765" w:type="dxa"/>
                </w:tcPr>
                <w:p w:rsidR="004E4928" w:rsidRPr="004E4928" w:rsidRDefault="004E4928" w:rsidP="004E4928">
                  <w:pPr>
                    <w:pStyle w:val="Sinespaciado"/>
                    <w:rPr>
                      <w:rFonts w:cs="Arial"/>
                      <w:sz w:val="20"/>
                      <w:szCs w:val="20"/>
                    </w:rPr>
                  </w:pPr>
                </w:p>
              </w:tc>
            </w:tr>
            <w:tr w:rsidR="004E4928" w:rsidRPr="004E4928" w:rsidTr="004E4928">
              <w:trPr>
                <w:cantSplit/>
                <w:trHeight w:val="93"/>
                <w:jc w:val="center"/>
              </w:trPr>
              <w:tc>
                <w:tcPr>
                  <w:tcW w:w="5938" w:type="dxa"/>
                  <w:vAlign w:val="bottom"/>
                </w:tcPr>
                <w:p w:rsidR="004E4928" w:rsidRPr="004E4928" w:rsidRDefault="004E4928" w:rsidP="004E4928">
                  <w:pPr>
                    <w:pStyle w:val="Sinespaciado"/>
                    <w:rPr>
                      <w:rFonts w:cs="Arial"/>
                      <w:sz w:val="20"/>
                      <w:szCs w:val="20"/>
                    </w:rPr>
                  </w:pPr>
                  <w:r w:rsidRPr="004E4928">
                    <w:rPr>
                      <w:rFonts w:cs="Arial"/>
                      <w:sz w:val="20"/>
                      <w:szCs w:val="20"/>
                    </w:rPr>
                    <w:t xml:space="preserve">VI.        Por la reproducción de documentos en medios magnéticos.   </w:t>
                  </w:r>
                </w:p>
              </w:tc>
              <w:tc>
                <w:tcPr>
                  <w:tcW w:w="765" w:type="dxa"/>
                </w:tcPr>
                <w:p w:rsidR="004E4928" w:rsidRPr="004E4928" w:rsidRDefault="004E4928" w:rsidP="004E4928">
                  <w:pPr>
                    <w:pStyle w:val="Sinespaciado"/>
                    <w:rPr>
                      <w:rFonts w:cs="Arial"/>
                      <w:sz w:val="20"/>
                      <w:szCs w:val="20"/>
                    </w:rPr>
                  </w:pPr>
                  <w:r w:rsidRPr="004E4928">
                    <w:rPr>
                      <w:rFonts w:cs="Arial"/>
                      <w:sz w:val="20"/>
                      <w:szCs w:val="20"/>
                    </w:rPr>
                    <w:t>$ 33.15</w:t>
                  </w:r>
                </w:p>
              </w:tc>
            </w:tr>
          </w:tbl>
          <w:p w:rsidR="004E4928" w:rsidRPr="004E4928" w:rsidRDefault="004E4928" w:rsidP="004E4928">
            <w:pPr>
              <w:pStyle w:val="Sinespaciado"/>
              <w:rPr>
                <w:rFonts w:cs="Arial"/>
                <w:sz w:val="20"/>
                <w:szCs w:val="20"/>
                <w:lang w:eastAsia="es-MX"/>
              </w:rPr>
            </w:pPr>
          </w:p>
        </w:tc>
      </w:tr>
      <w:tr w:rsidR="004E4928" w:rsidRPr="004E4928" w:rsidTr="004E4928">
        <w:trPr>
          <w:trHeight w:val="112"/>
        </w:trPr>
        <w:tc>
          <w:tcPr>
            <w:tcW w:w="33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E4928" w:rsidRPr="004E4928" w:rsidRDefault="004E4928" w:rsidP="004E4928">
            <w:pPr>
              <w:pStyle w:val="Sinespaciado"/>
              <w:rPr>
                <w:rFonts w:cs="Arial"/>
                <w:sz w:val="20"/>
                <w:szCs w:val="20"/>
                <w:lang w:eastAsia="es-MX"/>
              </w:rPr>
            </w:pPr>
            <w:r w:rsidRPr="004E4928">
              <w:rPr>
                <w:rFonts w:cs="Arial"/>
                <w:sz w:val="20"/>
                <w:szCs w:val="20"/>
                <w:lang w:eastAsia="es-MX"/>
              </w:rPr>
              <w:t xml:space="preserve">FUNDAMENTO </w:t>
            </w:r>
            <w:r w:rsidRPr="004E4928">
              <w:rPr>
                <w:rFonts w:cs="Arial"/>
                <w:sz w:val="20"/>
                <w:szCs w:val="20"/>
                <w:lang w:eastAsia="es-MX"/>
              </w:rPr>
              <w:t>JURÍDICO</w:t>
            </w:r>
            <w:r w:rsidRPr="004E4928">
              <w:rPr>
                <w:rFonts w:cs="Arial"/>
                <w:sz w:val="20"/>
                <w:szCs w:val="20"/>
                <w:lang w:eastAsia="es-MX"/>
              </w:rPr>
              <w:t xml:space="preserve"> DEL TRAMITE </w:t>
            </w:r>
          </w:p>
        </w:tc>
        <w:tc>
          <w:tcPr>
            <w:tcW w:w="694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4E4928" w:rsidRPr="004E4928" w:rsidRDefault="004E4928" w:rsidP="004E4928">
            <w:pPr>
              <w:pStyle w:val="Sinespaciado"/>
              <w:rPr>
                <w:rFonts w:cs="Arial"/>
                <w:sz w:val="20"/>
                <w:szCs w:val="20"/>
                <w:lang w:eastAsia="es-MX"/>
              </w:rPr>
            </w:pPr>
          </w:p>
          <w:p w:rsidR="004E4928" w:rsidRPr="004E4928" w:rsidRDefault="004E4928" w:rsidP="004E4928">
            <w:pPr>
              <w:pStyle w:val="Sinespaciado"/>
              <w:rPr>
                <w:rFonts w:cs="Arial"/>
                <w:sz w:val="20"/>
                <w:szCs w:val="20"/>
                <w:lang w:eastAsia="es-MX"/>
              </w:rPr>
            </w:pPr>
            <w:r w:rsidRPr="004E4928">
              <w:rPr>
                <w:rFonts w:cs="Arial"/>
                <w:sz w:val="20"/>
                <w:szCs w:val="20"/>
                <w:lang w:eastAsia="es-MX"/>
              </w:rPr>
              <w:t xml:space="preserve">Artículos 40 al 43 de  la </w:t>
            </w:r>
            <w:r w:rsidRPr="004E4928">
              <w:rPr>
                <w:rFonts w:cs="Arial"/>
                <w:sz w:val="20"/>
                <w:szCs w:val="20"/>
              </w:rPr>
              <w:t>Ley de Transparencia y Acceso a la Información Pública para el Estado y los Municipios de Guanajuato</w:t>
            </w:r>
          </w:p>
        </w:tc>
      </w:tr>
      <w:tr w:rsidR="004E4928" w:rsidRPr="004E4928" w:rsidTr="004E4928">
        <w:trPr>
          <w:trHeight w:val="222"/>
        </w:trPr>
        <w:tc>
          <w:tcPr>
            <w:tcW w:w="3336" w:type="dxa"/>
            <w:tcBorders>
              <w:top w:val="single" w:sz="4" w:space="0" w:color="auto"/>
              <w:left w:val="single" w:sz="8" w:space="0" w:color="auto"/>
              <w:bottom w:val="single" w:sz="4" w:space="0" w:color="auto"/>
              <w:right w:val="nil"/>
            </w:tcBorders>
            <w:shd w:val="clear" w:color="auto" w:fill="auto"/>
            <w:noWrap/>
            <w:vAlign w:val="center"/>
            <w:hideMark/>
          </w:tcPr>
          <w:p w:rsidR="004E4928" w:rsidRPr="004E4928" w:rsidRDefault="004E4928" w:rsidP="004E4928">
            <w:pPr>
              <w:pStyle w:val="Sinespaciado"/>
              <w:rPr>
                <w:rFonts w:cs="Arial"/>
                <w:sz w:val="20"/>
                <w:szCs w:val="20"/>
                <w:lang w:eastAsia="es-MX"/>
              </w:rPr>
            </w:pPr>
            <w:r w:rsidRPr="004E4928">
              <w:rPr>
                <w:rFonts w:cs="Arial"/>
                <w:sz w:val="20"/>
                <w:szCs w:val="20"/>
                <w:lang w:eastAsia="es-MX"/>
              </w:rPr>
              <w:lastRenderedPageBreak/>
              <w:t>PLAZO DE RESPUESTA</w:t>
            </w:r>
          </w:p>
        </w:tc>
        <w:tc>
          <w:tcPr>
            <w:tcW w:w="694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4E4928" w:rsidRPr="004E4928" w:rsidRDefault="004E4928" w:rsidP="004E4928">
            <w:pPr>
              <w:pStyle w:val="Sinespaciado"/>
              <w:rPr>
                <w:rFonts w:cs="Arial"/>
                <w:sz w:val="20"/>
                <w:szCs w:val="20"/>
              </w:rPr>
            </w:pPr>
            <w:r w:rsidRPr="004E4928">
              <w:rPr>
                <w:rFonts w:cs="Arial"/>
                <w:sz w:val="20"/>
                <w:szCs w:val="20"/>
              </w:rPr>
              <w:t>Cinco días hábiles siguientes a aquel en que reciban la solicitud. Cuando existan razones fundadas y motivadas que impidan entregar la respuesta en este plazo, se informará al solicitante y el plazo para la entrega de la misma se prorrogará hasta por tres días hábiles más.</w:t>
            </w:r>
          </w:p>
          <w:p w:rsidR="004E4928" w:rsidRPr="004E4928" w:rsidRDefault="004E4928" w:rsidP="004E4928">
            <w:pPr>
              <w:pStyle w:val="Sinespaciado"/>
              <w:rPr>
                <w:rFonts w:cs="Arial"/>
                <w:sz w:val="20"/>
                <w:szCs w:val="20"/>
                <w:lang w:eastAsia="es-MX"/>
              </w:rPr>
            </w:pPr>
            <w:r w:rsidRPr="004E4928">
              <w:rPr>
                <w:rFonts w:cs="Arial"/>
                <w:sz w:val="20"/>
                <w:szCs w:val="20"/>
                <w:lang w:eastAsia="es-MX"/>
              </w:rPr>
              <w:t xml:space="preserve"> </w:t>
            </w:r>
          </w:p>
        </w:tc>
      </w:tr>
      <w:tr w:rsidR="004E4928" w:rsidRPr="004E4928" w:rsidTr="004E4928">
        <w:trPr>
          <w:trHeight w:val="145"/>
        </w:trPr>
        <w:tc>
          <w:tcPr>
            <w:tcW w:w="333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4928" w:rsidRPr="004E4928" w:rsidRDefault="004E4928" w:rsidP="004E4928">
            <w:pPr>
              <w:pStyle w:val="Sinespaciado"/>
              <w:rPr>
                <w:rFonts w:cs="Arial"/>
                <w:sz w:val="20"/>
                <w:szCs w:val="20"/>
                <w:lang w:eastAsia="es-MX"/>
              </w:rPr>
            </w:pPr>
            <w:r w:rsidRPr="004E4928">
              <w:rPr>
                <w:rFonts w:cs="Arial"/>
                <w:sz w:val="20"/>
                <w:szCs w:val="20"/>
                <w:lang w:eastAsia="es-MX"/>
              </w:rPr>
              <w:t>ESPECIFICACIÓN</w:t>
            </w:r>
            <w:r w:rsidRPr="004E4928">
              <w:rPr>
                <w:rFonts w:cs="Arial"/>
                <w:sz w:val="20"/>
                <w:szCs w:val="20"/>
                <w:lang w:eastAsia="es-MX"/>
              </w:rPr>
              <w:t xml:space="preserve"> SI APLICA UNA DE LAS SIGUIENTES FIGURAS </w:t>
            </w:r>
            <w:r w:rsidRPr="004E4928">
              <w:rPr>
                <w:rFonts w:cs="Arial"/>
                <w:sz w:val="20"/>
                <w:szCs w:val="20"/>
                <w:lang w:eastAsia="es-MX"/>
              </w:rPr>
              <w:t>JURÍDICAS</w:t>
            </w:r>
            <w:r w:rsidRPr="004E4928">
              <w:rPr>
                <w:rFonts w:cs="Arial"/>
                <w:sz w:val="20"/>
                <w:szCs w:val="20"/>
                <w:lang w:eastAsia="es-MX"/>
              </w:rPr>
              <w:t xml:space="preserve"> AFIRMATIVA O NEGATIVA FICTA</w:t>
            </w:r>
          </w:p>
        </w:tc>
        <w:tc>
          <w:tcPr>
            <w:tcW w:w="694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4E4928" w:rsidRPr="004E4928" w:rsidRDefault="004E4928" w:rsidP="004E4928">
            <w:pPr>
              <w:pStyle w:val="Sinespaciado"/>
              <w:rPr>
                <w:rFonts w:cs="Arial"/>
                <w:sz w:val="20"/>
                <w:szCs w:val="20"/>
                <w:lang w:eastAsia="es-MX"/>
              </w:rPr>
            </w:pPr>
            <w:r w:rsidRPr="004E4928">
              <w:rPr>
                <w:rFonts w:cs="Arial"/>
                <w:sz w:val="20"/>
                <w:szCs w:val="20"/>
                <w:lang w:eastAsia="es-MX"/>
              </w:rPr>
              <w:t xml:space="preserve">Negativa ficta </w:t>
            </w:r>
          </w:p>
        </w:tc>
      </w:tr>
      <w:tr w:rsidR="004E4928" w:rsidRPr="004E4928" w:rsidTr="004E4928">
        <w:trPr>
          <w:trHeight w:val="179"/>
        </w:trPr>
        <w:tc>
          <w:tcPr>
            <w:tcW w:w="333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4928" w:rsidRPr="004E4928" w:rsidRDefault="004E4928" w:rsidP="004E4928">
            <w:pPr>
              <w:pStyle w:val="Sinespaciado"/>
              <w:rPr>
                <w:rFonts w:cs="Arial"/>
                <w:sz w:val="20"/>
                <w:szCs w:val="20"/>
                <w:lang w:eastAsia="es-MX"/>
              </w:rPr>
            </w:pPr>
            <w:r w:rsidRPr="004E4928">
              <w:rPr>
                <w:rFonts w:cs="Arial"/>
                <w:sz w:val="20"/>
                <w:szCs w:val="20"/>
                <w:lang w:eastAsia="es-MX"/>
              </w:rPr>
              <w:t xml:space="preserve">LAS SANCIONES QUE EN SU CASO PROCEDEN POR </w:t>
            </w:r>
            <w:proofErr w:type="spellStart"/>
            <w:r w:rsidRPr="004E4928">
              <w:rPr>
                <w:rFonts w:cs="Arial"/>
                <w:sz w:val="20"/>
                <w:szCs w:val="20"/>
                <w:lang w:eastAsia="es-MX"/>
              </w:rPr>
              <w:t>OMISION</w:t>
            </w:r>
            <w:proofErr w:type="spellEnd"/>
            <w:r w:rsidRPr="004E4928">
              <w:rPr>
                <w:rFonts w:cs="Arial"/>
                <w:sz w:val="20"/>
                <w:szCs w:val="20"/>
                <w:lang w:eastAsia="es-MX"/>
              </w:rPr>
              <w:t xml:space="preserve"> DEL TRAMITE RESPECTIVO </w:t>
            </w:r>
          </w:p>
        </w:tc>
        <w:tc>
          <w:tcPr>
            <w:tcW w:w="694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4E4928" w:rsidRPr="004E4928" w:rsidRDefault="004E4928" w:rsidP="004E4928">
            <w:pPr>
              <w:pStyle w:val="Sinespaciado"/>
              <w:rPr>
                <w:rFonts w:cs="Arial"/>
                <w:sz w:val="20"/>
                <w:szCs w:val="20"/>
                <w:lang w:eastAsia="es-MX"/>
              </w:rPr>
            </w:pPr>
            <w:r w:rsidRPr="004E4928">
              <w:rPr>
                <w:rFonts w:cs="Arial"/>
                <w:sz w:val="20"/>
                <w:szCs w:val="20"/>
                <w:lang w:eastAsia="es-MX"/>
              </w:rPr>
              <w:t>No aplica</w:t>
            </w:r>
          </w:p>
        </w:tc>
      </w:tr>
      <w:tr w:rsidR="004E4928" w:rsidRPr="004E4928" w:rsidTr="004E4928">
        <w:trPr>
          <w:trHeight w:val="253"/>
        </w:trPr>
        <w:tc>
          <w:tcPr>
            <w:tcW w:w="3336" w:type="dxa"/>
            <w:tcBorders>
              <w:top w:val="single" w:sz="4" w:space="0" w:color="auto"/>
              <w:left w:val="single" w:sz="8" w:space="0" w:color="auto"/>
              <w:bottom w:val="single" w:sz="8" w:space="0" w:color="auto"/>
              <w:right w:val="nil"/>
            </w:tcBorders>
            <w:shd w:val="clear" w:color="auto" w:fill="auto"/>
            <w:noWrap/>
            <w:vAlign w:val="center"/>
            <w:hideMark/>
          </w:tcPr>
          <w:p w:rsidR="004E4928" w:rsidRPr="004E4928" w:rsidRDefault="004E4928" w:rsidP="004E4928">
            <w:pPr>
              <w:pStyle w:val="Sinespaciado"/>
              <w:rPr>
                <w:rFonts w:cs="Arial"/>
                <w:sz w:val="20"/>
                <w:szCs w:val="20"/>
                <w:lang w:eastAsia="es-MX"/>
              </w:rPr>
            </w:pPr>
            <w:r w:rsidRPr="004E4928">
              <w:rPr>
                <w:rFonts w:cs="Arial"/>
                <w:sz w:val="20"/>
                <w:szCs w:val="20"/>
                <w:lang w:eastAsia="es-MX"/>
              </w:rPr>
              <w:t xml:space="preserve">VIGENCIA DEL APOYO </w:t>
            </w:r>
          </w:p>
        </w:tc>
        <w:tc>
          <w:tcPr>
            <w:tcW w:w="694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4E4928" w:rsidRPr="004E4928" w:rsidRDefault="004E4928" w:rsidP="004E4928">
            <w:pPr>
              <w:pStyle w:val="Sinespaciado"/>
              <w:rPr>
                <w:rFonts w:cs="Arial"/>
                <w:sz w:val="20"/>
                <w:szCs w:val="20"/>
                <w:lang w:eastAsia="es-MX"/>
              </w:rPr>
            </w:pPr>
            <w:r w:rsidRPr="004E4928">
              <w:rPr>
                <w:rFonts w:cs="Arial"/>
                <w:sz w:val="20"/>
                <w:szCs w:val="20"/>
                <w:lang w:eastAsia="es-MX"/>
              </w:rPr>
              <w:t>No aplica</w:t>
            </w:r>
          </w:p>
        </w:tc>
      </w:tr>
      <w:tr w:rsidR="004E4928" w:rsidRPr="004E4928" w:rsidTr="004E4928">
        <w:trPr>
          <w:trHeight w:val="177"/>
        </w:trPr>
        <w:tc>
          <w:tcPr>
            <w:tcW w:w="3336" w:type="dxa"/>
            <w:tcBorders>
              <w:top w:val="nil"/>
              <w:left w:val="single" w:sz="8" w:space="0" w:color="auto"/>
              <w:bottom w:val="single" w:sz="8" w:space="0" w:color="auto"/>
              <w:right w:val="single" w:sz="4" w:space="0" w:color="auto"/>
            </w:tcBorders>
            <w:shd w:val="clear" w:color="auto" w:fill="auto"/>
            <w:vAlign w:val="center"/>
            <w:hideMark/>
          </w:tcPr>
          <w:p w:rsidR="004E4928" w:rsidRPr="004E4928" w:rsidRDefault="004E4928" w:rsidP="004E4928">
            <w:pPr>
              <w:pStyle w:val="Sinespaciado"/>
              <w:rPr>
                <w:rFonts w:cs="Arial"/>
                <w:sz w:val="20"/>
                <w:szCs w:val="20"/>
                <w:lang w:eastAsia="es-MX"/>
              </w:rPr>
            </w:pPr>
            <w:r w:rsidRPr="004E4928">
              <w:rPr>
                <w:rFonts w:cs="Arial"/>
                <w:sz w:val="20"/>
                <w:szCs w:val="20"/>
                <w:lang w:eastAsia="es-MX"/>
              </w:rPr>
              <w:t xml:space="preserve">LA </w:t>
            </w:r>
            <w:proofErr w:type="spellStart"/>
            <w:r w:rsidRPr="004E4928">
              <w:rPr>
                <w:rFonts w:cs="Arial"/>
                <w:sz w:val="20"/>
                <w:szCs w:val="20"/>
                <w:lang w:eastAsia="es-MX"/>
              </w:rPr>
              <w:t>DEMAS</w:t>
            </w:r>
            <w:proofErr w:type="spellEnd"/>
            <w:r w:rsidRPr="004E4928">
              <w:rPr>
                <w:rFonts w:cs="Arial"/>
                <w:sz w:val="20"/>
                <w:szCs w:val="20"/>
                <w:lang w:eastAsia="es-MX"/>
              </w:rPr>
              <w:t xml:space="preserve"> </w:t>
            </w:r>
            <w:proofErr w:type="spellStart"/>
            <w:r w:rsidRPr="004E4928">
              <w:rPr>
                <w:rFonts w:cs="Arial"/>
                <w:sz w:val="20"/>
                <w:szCs w:val="20"/>
                <w:lang w:eastAsia="es-MX"/>
              </w:rPr>
              <w:t>INFORMACION</w:t>
            </w:r>
            <w:proofErr w:type="spellEnd"/>
            <w:r w:rsidRPr="004E4928">
              <w:rPr>
                <w:rFonts w:cs="Arial"/>
                <w:sz w:val="20"/>
                <w:szCs w:val="20"/>
                <w:lang w:eastAsia="es-MX"/>
              </w:rPr>
              <w:t xml:space="preserve"> QUE CONSIDERE CONVENIENTE</w:t>
            </w:r>
          </w:p>
        </w:tc>
        <w:tc>
          <w:tcPr>
            <w:tcW w:w="6946"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4E4928" w:rsidRPr="004E4928" w:rsidRDefault="004E4928" w:rsidP="004E4928">
            <w:pPr>
              <w:pStyle w:val="Sinespaciado"/>
              <w:rPr>
                <w:rFonts w:cs="Arial"/>
                <w:sz w:val="20"/>
                <w:szCs w:val="20"/>
                <w:lang w:eastAsia="es-MX"/>
              </w:rPr>
            </w:pPr>
            <w:r w:rsidRPr="004E4928">
              <w:rPr>
                <w:rFonts w:cs="Arial"/>
                <w:sz w:val="20"/>
                <w:szCs w:val="20"/>
                <w:lang w:eastAsia="es-MX"/>
              </w:rPr>
              <w:t xml:space="preserve">La información puede solicitarse vía </w:t>
            </w:r>
            <w:proofErr w:type="spellStart"/>
            <w:r w:rsidRPr="004E4928">
              <w:rPr>
                <w:rFonts w:cs="Arial"/>
                <w:sz w:val="20"/>
                <w:szCs w:val="20"/>
                <w:lang w:eastAsia="es-MX"/>
              </w:rPr>
              <w:t>INFOMEX</w:t>
            </w:r>
            <w:proofErr w:type="spellEnd"/>
            <w:r w:rsidRPr="004E4928">
              <w:rPr>
                <w:rFonts w:cs="Arial"/>
                <w:sz w:val="20"/>
                <w:szCs w:val="20"/>
                <w:lang w:eastAsia="es-MX"/>
              </w:rPr>
              <w:t xml:space="preserve"> </w:t>
            </w:r>
            <w:proofErr w:type="spellStart"/>
            <w:r w:rsidRPr="004E4928">
              <w:rPr>
                <w:rFonts w:cs="Arial"/>
                <w:sz w:val="20"/>
                <w:szCs w:val="20"/>
                <w:lang w:eastAsia="es-MX"/>
              </w:rPr>
              <w:t>GUANAJAUTO</w:t>
            </w:r>
            <w:proofErr w:type="spellEnd"/>
            <w:r w:rsidRPr="004E4928">
              <w:rPr>
                <w:rFonts w:cs="Arial"/>
                <w:sz w:val="20"/>
                <w:szCs w:val="20"/>
                <w:lang w:eastAsia="es-MX"/>
              </w:rPr>
              <w:t> </w:t>
            </w:r>
          </w:p>
        </w:tc>
      </w:tr>
    </w:tbl>
    <w:p w:rsidR="00310889" w:rsidRPr="00310889" w:rsidRDefault="00310889" w:rsidP="004E4928">
      <w:pPr>
        <w:ind w:firstLine="708"/>
        <w:jc w:val="both"/>
        <w:rPr>
          <w:rFonts w:cs="Arial"/>
          <w:szCs w:val="24"/>
        </w:rPr>
      </w:pPr>
      <w:bookmarkStart w:id="0" w:name="_GoBack"/>
      <w:bookmarkEnd w:id="0"/>
    </w:p>
    <w:sectPr w:rsidR="00310889" w:rsidRPr="00310889" w:rsidSect="00C0259F">
      <w:headerReference w:type="default" r:id="rId7"/>
      <w:footerReference w:type="default" r:id="rId8"/>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CB" w:rsidRDefault="00C325CB" w:rsidP="003A639F">
      <w:pPr>
        <w:spacing w:after="0" w:line="240" w:lineRule="auto"/>
      </w:pPr>
      <w:r>
        <w:separator/>
      </w:r>
    </w:p>
  </w:endnote>
  <w:endnote w:type="continuationSeparator" w:id="0">
    <w:p w:rsidR="00C325CB" w:rsidRDefault="00C325CB" w:rsidP="003A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39F" w:rsidRDefault="003A639F" w:rsidP="003A639F">
    <w:pPr>
      <w:pStyle w:val="Piedepgina"/>
      <w:tabs>
        <w:tab w:val="clear" w:pos="4419"/>
        <w:tab w:val="clear" w:pos="883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CB" w:rsidRDefault="00C325CB" w:rsidP="003A639F">
      <w:pPr>
        <w:spacing w:after="0" w:line="240" w:lineRule="auto"/>
      </w:pPr>
      <w:r>
        <w:separator/>
      </w:r>
    </w:p>
  </w:footnote>
  <w:footnote w:type="continuationSeparator" w:id="0">
    <w:p w:rsidR="00C325CB" w:rsidRDefault="00C325CB" w:rsidP="003A6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39F" w:rsidRDefault="00421810" w:rsidP="003A639F">
    <w:pPr>
      <w:pStyle w:val="Encabezado"/>
      <w:tabs>
        <w:tab w:val="clear" w:pos="4419"/>
        <w:tab w:val="clear" w:pos="8838"/>
      </w:tabs>
    </w:pPr>
    <w:r>
      <w:rPr>
        <w:noProof/>
        <w:lang w:eastAsia="es-MX"/>
      </w:rPr>
      <mc:AlternateContent>
        <mc:Choice Requires="wps">
          <w:drawing>
            <wp:anchor distT="0" distB="0" distL="114300" distR="114300" simplePos="0" relativeHeight="251662336" behindDoc="0" locked="0" layoutInCell="1" allowOverlap="1" wp14:anchorId="7EDF1070" wp14:editId="4E86973E">
              <wp:simplePos x="0" y="0"/>
              <wp:positionH relativeFrom="column">
                <wp:posOffset>-253365</wp:posOffset>
              </wp:positionH>
              <wp:positionV relativeFrom="paragraph">
                <wp:posOffset>-107314</wp:posOffset>
              </wp:positionV>
              <wp:extent cx="6934200" cy="504824"/>
              <wp:effectExtent l="0" t="0" r="0" b="0"/>
              <wp:wrapNone/>
              <wp:docPr id="3" name="Pentágono 3"/>
              <wp:cNvGraphicFramePr/>
              <a:graphic xmlns:a="http://schemas.openxmlformats.org/drawingml/2006/main">
                <a:graphicData uri="http://schemas.microsoft.com/office/word/2010/wordprocessingShape">
                  <wps:wsp>
                    <wps:cNvSpPr/>
                    <wps:spPr>
                      <a:xfrm flipH="1">
                        <a:off x="0" y="0"/>
                        <a:ext cx="6934200" cy="504824"/>
                      </a:xfrm>
                      <a:prstGeom prst="homePlate">
                        <a:avLst>
                          <a:gd name="adj" fmla="val 1203333"/>
                        </a:avLst>
                      </a:prstGeom>
                      <a:gradFill flip="none" rotWithShape="1">
                        <a:gsLst>
                          <a:gs pos="13000">
                            <a:srgbClr val="008ED7"/>
                          </a:gs>
                          <a:gs pos="55000">
                            <a:srgbClr val="00A1E5"/>
                          </a:gs>
                          <a:gs pos="0">
                            <a:srgbClr val="0070C0"/>
                          </a:gs>
                          <a:gs pos="100000">
                            <a:schemeClr val="accent1">
                              <a:lumMod val="40000"/>
                              <a:lumOff val="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1513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3" o:spid="_x0000_s1026" type="#_x0000_t15" style="position:absolute;margin-left:-19.95pt;margin-top:-8.45pt;width:546pt;height:39.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" adj="2677" fillcolor="#0070c0" stroked="f" strokeweight="1pt">
              <v:fill color2="#bdd6ee [1300]" rotate="t" angle="90" colors="0 #0070c0;8520f #008ed7;36045f #00a1e5;1 #bdd7ee" focus="100%" type="gradient"/>
            </v:shape>
          </w:pict>
        </mc:Fallback>
      </mc:AlternateContent>
    </w:r>
    <w:r w:rsidR="00C0259F">
      <w:rPr>
        <w:noProof/>
        <w:lang w:eastAsia="es-MX"/>
      </w:rPr>
      <mc:AlternateContent>
        <mc:Choice Requires="wps">
          <w:drawing>
            <wp:anchor distT="0" distB="0" distL="114300" distR="114300" simplePos="0" relativeHeight="251666432" behindDoc="0" locked="0" layoutInCell="1" allowOverlap="1" wp14:anchorId="3C28C309" wp14:editId="02CF10A2">
              <wp:simplePos x="0" y="0"/>
              <wp:positionH relativeFrom="column">
                <wp:posOffset>4276090</wp:posOffset>
              </wp:positionH>
              <wp:positionV relativeFrom="paragraph">
                <wp:posOffset>-40005</wp:posOffset>
              </wp:positionV>
              <wp:extent cx="6934200" cy="56197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934200" cy="561975"/>
                      </a:xfrm>
                      <a:prstGeom prst="rect">
                        <a:avLst/>
                      </a:prstGeom>
                      <a:noFill/>
                      <a:ln>
                        <a:noFill/>
                      </a:ln>
                      <a:effectLst/>
                    </wps:spPr>
                    <wps:txbx>
                      <w:txbxContent>
                        <w:p w:rsidR="003A639F" w:rsidRPr="003A639F" w:rsidRDefault="003A639F" w:rsidP="003A639F">
                          <w:pPr>
                            <w:pStyle w:val="Encabezado"/>
                            <w:jc w:val="cente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A639F">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Trámites y Servicios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28C309" id="_x0000_t202" coordsize="21600,21600" o:spt="202" path="m,l,21600r21600,l21600,xe">
              <v:stroke joinstyle="miter"/>
              <v:path gradientshapeok="t" o:connecttype="rect"/>
            </v:shapetype>
            <v:shape id="Cuadro de texto 4" o:spid="_x0000_s1027" type="#_x0000_t202" style="position:absolute;margin-left:336.7pt;margin-top:-3.15pt;width:546pt;height:44.2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" filled="f" stroked="f">
              <v:textbox style="mso-fit-shape-to-text:t">
                <w:txbxContent>
                  <w:p w:rsidR="003A639F" w:rsidRPr="003A639F" w:rsidRDefault="003A639F" w:rsidP="003A639F">
                    <w:pPr>
                      <w:pStyle w:val="Encabezado"/>
                      <w:jc w:val="cente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A639F">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Trámites y Servicios</w:t>
                    </w:r>
                  </w:p>
                </w:txbxContent>
              </v:textbox>
            </v:shape>
          </w:pict>
        </mc:Fallback>
      </mc:AlternateContent>
    </w:r>
    <w:r w:rsidR="00C0259F" w:rsidRPr="003A639F">
      <w:rPr>
        <w:noProof/>
        <w:lang w:eastAsia="es-MX"/>
      </w:rPr>
      <w:drawing>
        <wp:anchor distT="0" distB="0" distL="114300" distR="114300" simplePos="0" relativeHeight="251664384" behindDoc="0" locked="0" layoutInCell="1" allowOverlap="1" wp14:anchorId="5CBDBA97" wp14:editId="75AC2558">
          <wp:simplePos x="0" y="0"/>
          <wp:positionH relativeFrom="column">
            <wp:posOffset>-295275</wp:posOffset>
          </wp:positionH>
          <wp:positionV relativeFrom="paragraph">
            <wp:posOffset>-219710</wp:posOffset>
          </wp:positionV>
          <wp:extent cx="1939290" cy="638175"/>
          <wp:effectExtent l="76200" t="95250" r="80010" b="85725"/>
          <wp:wrapNone/>
          <wp:docPr id="1" name="Imagen 1" descr="C:\Users\UAIP\Documents\2016 Respaldo UAIP\1.UAIP\Logos\2015-2018\logo 2015 20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IP\Documents\2016 Respaldo UAIP\1.UAIP\Logos\2015-2018\logo 2015 2018-02.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9290" cy="638175"/>
                  </a:xfrm>
                  <a:prstGeom prst="rect">
                    <a:avLst/>
                  </a:prstGeom>
                  <a:noFill/>
                  <a:ln>
                    <a:noFill/>
                  </a:ln>
                  <a:effectLst>
                    <a:glow rad="127000">
                      <a:schemeClr val="bg1">
                        <a:alpha val="63000"/>
                      </a:schemeClr>
                    </a:glow>
                  </a:effectLst>
                </pic:spPr>
              </pic:pic>
            </a:graphicData>
          </a:graphic>
          <wp14:sizeRelH relativeFrom="page">
            <wp14:pctWidth>0</wp14:pctWidth>
          </wp14:sizeRelH>
          <wp14:sizeRelV relativeFrom="page">
            <wp14:pctHeight>0</wp14:pctHeight>
          </wp14:sizeRelV>
        </wp:anchor>
      </w:drawing>
    </w:r>
    <w:r w:rsidR="003A639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637CD"/>
    <w:multiLevelType w:val="hybridMultilevel"/>
    <w:tmpl w:val="DA1CEA60"/>
    <w:lvl w:ilvl="0" w:tplc="FFEA6D7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F00592"/>
    <w:multiLevelType w:val="hybridMultilevel"/>
    <w:tmpl w:val="484614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9930956"/>
    <w:multiLevelType w:val="hybridMultilevel"/>
    <w:tmpl w:val="631C9A0E"/>
    <w:lvl w:ilvl="0" w:tplc="080A0001">
      <w:start w:val="1"/>
      <w:numFmt w:val="bullet"/>
      <w:lvlText w:val=""/>
      <w:lvlJc w:val="left"/>
      <w:pPr>
        <w:ind w:left="1825" w:hanging="360"/>
      </w:pPr>
      <w:rPr>
        <w:rFonts w:ascii="Symbol" w:hAnsi="Symbol" w:hint="default"/>
      </w:rPr>
    </w:lvl>
    <w:lvl w:ilvl="1" w:tplc="080A0003" w:tentative="1">
      <w:start w:val="1"/>
      <w:numFmt w:val="bullet"/>
      <w:lvlText w:val="o"/>
      <w:lvlJc w:val="left"/>
      <w:pPr>
        <w:ind w:left="2545" w:hanging="360"/>
      </w:pPr>
      <w:rPr>
        <w:rFonts w:ascii="Courier New" w:hAnsi="Courier New" w:cs="Courier New" w:hint="default"/>
      </w:rPr>
    </w:lvl>
    <w:lvl w:ilvl="2" w:tplc="080A0005" w:tentative="1">
      <w:start w:val="1"/>
      <w:numFmt w:val="bullet"/>
      <w:lvlText w:val=""/>
      <w:lvlJc w:val="left"/>
      <w:pPr>
        <w:ind w:left="3265" w:hanging="360"/>
      </w:pPr>
      <w:rPr>
        <w:rFonts w:ascii="Wingdings" w:hAnsi="Wingdings" w:hint="default"/>
      </w:rPr>
    </w:lvl>
    <w:lvl w:ilvl="3" w:tplc="080A0001" w:tentative="1">
      <w:start w:val="1"/>
      <w:numFmt w:val="bullet"/>
      <w:lvlText w:val=""/>
      <w:lvlJc w:val="left"/>
      <w:pPr>
        <w:ind w:left="3985" w:hanging="360"/>
      </w:pPr>
      <w:rPr>
        <w:rFonts w:ascii="Symbol" w:hAnsi="Symbol" w:hint="default"/>
      </w:rPr>
    </w:lvl>
    <w:lvl w:ilvl="4" w:tplc="080A0003" w:tentative="1">
      <w:start w:val="1"/>
      <w:numFmt w:val="bullet"/>
      <w:lvlText w:val="o"/>
      <w:lvlJc w:val="left"/>
      <w:pPr>
        <w:ind w:left="4705" w:hanging="360"/>
      </w:pPr>
      <w:rPr>
        <w:rFonts w:ascii="Courier New" w:hAnsi="Courier New" w:cs="Courier New" w:hint="default"/>
      </w:rPr>
    </w:lvl>
    <w:lvl w:ilvl="5" w:tplc="080A0005" w:tentative="1">
      <w:start w:val="1"/>
      <w:numFmt w:val="bullet"/>
      <w:lvlText w:val=""/>
      <w:lvlJc w:val="left"/>
      <w:pPr>
        <w:ind w:left="5425" w:hanging="360"/>
      </w:pPr>
      <w:rPr>
        <w:rFonts w:ascii="Wingdings" w:hAnsi="Wingdings" w:hint="default"/>
      </w:rPr>
    </w:lvl>
    <w:lvl w:ilvl="6" w:tplc="080A0001" w:tentative="1">
      <w:start w:val="1"/>
      <w:numFmt w:val="bullet"/>
      <w:lvlText w:val=""/>
      <w:lvlJc w:val="left"/>
      <w:pPr>
        <w:ind w:left="6145" w:hanging="360"/>
      </w:pPr>
      <w:rPr>
        <w:rFonts w:ascii="Symbol" w:hAnsi="Symbol" w:hint="default"/>
      </w:rPr>
    </w:lvl>
    <w:lvl w:ilvl="7" w:tplc="080A0003" w:tentative="1">
      <w:start w:val="1"/>
      <w:numFmt w:val="bullet"/>
      <w:lvlText w:val="o"/>
      <w:lvlJc w:val="left"/>
      <w:pPr>
        <w:ind w:left="6865" w:hanging="360"/>
      </w:pPr>
      <w:rPr>
        <w:rFonts w:ascii="Courier New" w:hAnsi="Courier New" w:cs="Courier New" w:hint="default"/>
      </w:rPr>
    </w:lvl>
    <w:lvl w:ilvl="8" w:tplc="080A0005" w:tentative="1">
      <w:start w:val="1"/>
      <w:numFmt w:val="bullet"/>
      <w:lvlText w:val=""/>
      <w:lvlJc w:val="left"/>
      <w:pPr>
        <w:ind w:left="7585" w:hanging="360"/>
      </w:pPr>
      <w:rPr>
        <w:rFonts w:ascii="Wingdings" w:hAnsi="Wingdings" w:hint="default"/>
      </w:rPr>
    </w:lvl>
  </w:abstractNum>
  <w:abstractNum w:abstractNumId="3">
    <w:nsid w:val="51380A0E"/>
    <w:multiLevelType w:val="hybridMultilevel"/>
    <w:tmpl w:val="C7F6A22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5E0702A8"/>
    <w:multiLevelType w:val="hybridMultilevel"/>
    <w:tmpl w:val="E0FCDA0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9F"/>
    <w:rsid w:val="00095973"/>
    <w:rsid w:val="000D0642"/>
    <w:rsid w:val="002F3E5C"/>
    <w:rsid w:val="00310889"/>
    <w:rsid w:val="003627EB"/>
    <w:rsid w:val="003A639F"/>
    <w:rsid w:val="00421810"/>
    <w:rsid w:val="004A0388"/>
    <w:rsid w:val="004E4928"/>
    <w:rsid w:val="00636C1D"/>
    <w:rsid w:val="0067153F"/>
    <w:rsid w:val="0088242E"/>
    <w:rsid w:val="00897349"/>
    <w:rsid w:val="00AB4416"/>
    <w:rsid w:val="00C0259F"/>
    <w:rsid w:val="00C1689D"/>
    <w:rsid w:val="00C325CB"/>
    <w:rsid w:val="00E30544"/>
    <w:rsid w:val="00E45808"/>
    <w:rsid w:val="00EA18BE"/>
    <w:rsid w:val="00ED0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C9288A-4CDC-4AF4-ABDA-489BB10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63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639F"/>
  </w:style>
  <w:style w:type="paragraph" w:styleId="Piedepgina">
    <w:name w:val="footer"/>
    <w:basedOn w:val="Normal"/>
    <w:link w:val="PiedepginaCar"/>
    <w:uiPriority w:val="99"/>
    <w:unhideWhenUsed/>
    <w:rsid w:val="003A63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639F"/>
  </w:style>
  <w:style w:type="paragraph" w:styleId="Sinespaciado">
    <w:name w:val="No Spacing"/>
    <w:uiPriority w:val="1"/>
    <w:qFormat/>
    <w:rsid w:val="00095973"/>
    <w:pPr>
      <w:spacing w:after="0" w:line="240" w:lineRule="auto"/>
    </w:pPr>
  </w:style>
  <w:style w:type="table" w:styleId="Tablaconcuadrcula">
    <w:name w:val="Table Grid"/>
    <w:basedOn w:val="Tablanormal"/>
    <w:uiPriority w:val="59"/>
    <w:rsid w:val="00421810"/>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310889"/>
    <w:pPr>
      <w:spacing w:after="0" w:line="240" w:lineRule="auto"/>
      <w:ind w:left="720"/>
      <w:contextualSpacing/>
    </w:pPr>
    <w:rPr>
      <w:rFonts w:asciiTheme="minorHAnsi" w:eastAsiaTheme="minorEastAsia" w:hAnsiTheme="minorHAnsi"/>
      <w:szCs w:val="24"/>
      <w:lang w:eastAsia="es-ES"/>
    </w:rPr>
  </w:style>
  <w:style w:type="paragraph" w:styleId="NormalWeb">
    <w:name w:val="Normal (Web)"/>
    <w:basedOn w:val="Normal"/>
    <w:uiPriority w:val="99"/>
    <w:rsid w:val="004E4928"/>
    <w:pPr>
      <w:spacing w:before="100" w:beforeAutospacing="1" w:after="100" w:afterAutospacing="1" w:line="240" w:lineRule="auto"/>
    </w:pPr>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86324">
      <w:bodyDiv w:val="1"/>
      <w:marLeft w:val="0"/>
      <w:marRight w:val="0"/>
      <w:marTop w:val="0"/>
      <w:marBottom w:val="0"/>
      <w:divBdr>
        <w:top w:val="none" w:sz="0" w:space="0" w:color="auto"/>
        <w:left w:val="none" w:sz="0" w:space="0" w:color="auto"/>
        <w:bottom w:val="none" w:sz="0" w:space="0" w:color="auto"/>
        <w:right w:val="none" w:sz="0" w:space="0" w:color="auto"/>
      </w:divBdr>
    </w:div>
    <w:div w:id="1110928537">
      <w:bodyDiv w:val="1"/>
      <w:marLeft w:val="0"/>
      <w:marRight w:val="0"/>
      <w:marTop w:val="0"/>
      <w:marBottom w:val="0"/>
      <w:divBdr>
        <w:top w:val="none" w:sz="0" w:space="0" w:color="auto"/>
        <w:left w:val="none" w:sz="0" w:space="0" w:color="auto"/>
        <w:bottom w:val="none" w:sz="0" w:space="0" w:color="auto"/>
        <w:right w:val="none" w:sz="0" w:space="0" w:color="auto"/>
      </w:divBdr>
    </w:div>
    <w:div w:id="13815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398</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12</cp:revision>
  <dcterms:created xsi:type="dcterms:W3CDTF">2017-03-24T17:39:00Z</dcterms:created>
  <dcterms:modified xsi:type="dcterms:W3CDTF">2017-03-31T17:17:00Z</dcterms:modified>
</cp:coreProperties>
</file>